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4" w:type="dxa"/>
        <w:tblCellSpacing w:w="15" w:type="dxa"/>
        <w:tblInd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4"/>
      </w:tblGrid>
      <w:tr w:rsidR="00E248C2" w:rsidRPr="00C7504F" w14:paraId="1AB0E3B9" w14:textId="77777777" w:rsidTr="00E248C2">
        <w:trPr>
          <w:trHeight w:val="2052"/>
          <w:tblCellSpacing w:w="15" w:type="dxa"/>
        </w:trPr>
        <w:tc>
          <w:tcPr>
            <w:tcW w:w="9614" w:type="dxa"/>
            <w:shd w:val="clear" w:color="auto" w:fill="A41E1C"/>
            <w:vAlign w:val="center"/>
            <w:hideMark/>
          </w:tcPr>
          <w:p w14:paraId="0844104D" w14:textId="77777777" w:rsidR="00E248C2" w:rsidRPr="00C7504F" w:rsidRDefault="00E248C2" w:rsidP="003B4F15">
            <w:pPr>
              <w:ind w:right="975"/>
              <w:jc w:val="center"/>
              <w:outlineLvl w:val="5"/>
              <w:rPr>
                <w:rFonts w:cs="Arial"/>
                <w:b/>
                <w:bCs/>
                <w:color w:val="FFE8BF"/>
                <w:sz w:val="29"/>
                <w:szCs w:val="29"/>
                <w:lang w:val="en-GB" w:eastAsia="en-GB"/>
              </w:rPr>
            </w:pPr>
            <w:r w:rsidRPr="00C7504F">
              <w:rPr>
                <w:rFonts w:cs="Arial"/>
                <w:b/>
                <w:bCs/>
                <w:color w:val="FFE8BF"/>
                <w:sz w:val="29"/>
                <w:szCs w:val="29"/>
                <w:lang w:val="en-GB" w:eastAsia="en-GB"/>
              </w:rPr>
              <w:t>ODLUKA</w:t>
            </w:r>
          </w:p>
          <w:p w14:paraId="363216AA" w14:textId="77777777" w:rsidR="00E248C2" w:rsidRPr="00C7504F" w:rsidRDefault="00E248C2" w:rsidP="003B4F15">
            <w:pPr>
              <w:spacing w:before="240" w:after="240"/>
              <w:ind w:left="240" w:right="975"/>
              <w:jc w:val="center"/>
              <w:outlineLvl w:val="5"/>
              <w:rPr>
                <w:rFonts w:cs="Arial"/>
                <w:b/>
                <w:bCs/>
                <w:color w:val="FFFFFF"/>
                <w:sz w:val="27"/>
                <w:szCs w:val="27"/>
                <w:lang w:val="en-GB" w:eastAsia="en-GB"/>
              </w:rPr>
            </w:pPr>
            <w:r w:rsidRPr="00C7504F">
              <w:rPr>
                <w:rFonts w:cs="Arial"/>
                <w:b/>
                <w:bCs/>
                <w:color w:val="FFFFFF"/>
                <w:sz w:val="27"/>
                <w:szCs w:val="27"/>
                <w:lang w:val="en-GB" w:eastAsia="en-GB"/>
              </w:rPr>
              <w:t>O UTVRĐIVANJU PROSEČNIH CENA KVADRATNOG METRA ODGOVARAJUĆIH NEPOKRETNOSTI ZA UTVRĐIVANJE POREZA NA IMOVINU ZA 2021. GODINU NA TERITORIJI GRADA SREMSKA MITROVICA</w:t>
            </w:r>
          </w:p>
          <w:p w14:paraId="3A9C568B" w14:textId="77777777" w:rsidR="00E248C2" w:rsidRPr="00C7504F" w:rsidRDefault="00E248C2" w:rsidP="003B4F15">
            <w:pPr>
              <w:shd w:val="clear" w:color="auto" w:fill="000000"/>
              <w:jc w:val="center"/>
              <w:rPr>
                <w:rFonts w:cs="Arial"/>
                <w:b/>
                <w:bCs/>
                <w:i/>
                <w:iCs/>
                <w:color w:val="FFE8BF"/>
                <w:sz w:val="21"/>
                <w:szCs w:val="21"/>
                <w:lang w:val="en-GB" w:eastAsia="en-GB"/>
              </w:rPr>
            </w:pPr>
            <w:r w:rsidRPr="00C7504F">
              <w:rPr>
                <w:rFonts w:cs="Arial"/>
                <w:b/>
                <w:bCs/>
                <w:i/>
                <w:iCs/>
                <w:color w:val="FFE8BF"/>
                <w:sz w:val="21"/>
                <w:szCs w:val="21"/>
                <w:lang w:val="en-GB" w:eastAsia="en-GB"/>
              </w:rPr>
              <w:t>("Sl. list grada Sremska Mitrovica", br. 30/2020)</w:t>
            </w:r>
          </w:p>
        </w:tc>
      </w:tr>
    </w:tbl>
    <w:p w14:paraId="0F1CDFCA" w14:textId="77777777" w:rsidR="00E248C2" w:rsidRPr="00C7504F" w:rsidRDefault="00E248C2" w:rsidP="00E248C2">
      <w:pPr>
        <w:shd w:val="clear" w:color="auto" w:fill="FFFFFF"/>
        <w:spacing w:before="240" w:after="120"/>
        <w:jc w:val="center"/>
        <w:rPr>
          <w:rFonts w:cs="Arial"/>
          <w:b/>
          <w:bCs/>
          <w:color w:val="000000"/>
          <w:sz w:val="20"/>
          <w:lang w:val="en-GB" w:eastAsia="en-GB"/>
        </w:rPr>
      </w:pPr>
      <w:bookmarkStart w:id="0" w:name="clan_1"/>
      <w:bookmarkEnd w:id="0"/>
      <w:r w:rsidRPr="00C7504F">
        <w:rPr>
          <w:rFonts w:cs="Arial"/>
          <w:b/>
          <w:bCs/>
          <w:color w:val="000000"/>
          <w:sz w:val="20"/>
          <w:lang w:val="en-GB" w:eastAsia="en-GB"/>
        </w:rPr>
        <w:t>Član 1</w:t>
      </w:r>
    </w:p>
    <w:p w14:paraId="61C208F8" w14:textId="77777777" w:rsidR="00E248C2" w:rsidRPr="00C7504F" w:rsidRDefault="00E248C2" w:rsidP="00E248C2">
      <w:pPr>
        <w:shd w:val="clear" w:color="auto" w:fill="FFFFFF"/>
        <w:spacing w:before="48" w:after="48"/>
        <w:rPr>
          <w:rFonts w:cs="Arial"/>
          <w:color w:val="000000"/>
          <w:sz w:val="18"/>
          <w:szCs w:val="18"/>
          <w:lang w:val="en-GB" w:eastAsia="en-GB"/>
        </w:rPr>
      </w:pPr>
      <w:r w:rsidRPr="00C7504F">
        <w:rPr>
          <w:rFonts w:cs="Arial"/>
          <w:color w:val="000000"/>
          <w:sz w:val="18"/>
          <w:szCs w:val="18"/>
          <w:lang w:val="en-GB" w:eastAsia="en-GB"/>
        </w:rPr>
        <w:t>Ovom odlukom utvrđuju se prosečne cene kvadratnog metra odgovarajućih nepokretnosti za utvrđivanje poreza na imovinu za 2021. godinu na teritoriji grada Sremska Mitrovica.</w:t>
      </w:r>
    </w:p>
    <w:p w14:paraId="6BDF01F6" w14:textId="77777777" w:rsidR="00E248C2" w:rsidRPr="00C7504F" w:rsidRDefault="00E248C2" w:rsidP="00E248C2">
      <w:pPr>
        <w:shd w:val="clear" w:color="auto" w:fill="FFFFFF"/>
        <w:spacing w:before="240" w:after="120"/>
        <w:jc w:val="center"/>
        <w:rPr>
          <w:rFonts w:cs="Arial"/>
          <w:b/>
          <w:bCs/>
          <w:color w:val="000000"/>
          <w:sz w:val="20"/>
          <w:lang w:val="en-GB" w:eastAsia="en-GB"/>
        </w:rPr>
      </w:pPr>
      <w:bookmarkStart w:id="1" w:name="clan_2"/>
      <w:bookmarkEnd w:id="1"/>
      <w:r w:rsidRPr="00C7504F">
        <w:rPr>
          <w:rFonts w:cs="Arial"/>
          <w:b/>
          <w:bCs/>
          <w:color w:val="000000"/>
          <w:sz w:val="20"/>
          <w:lang w:val="en-GB" w:eastAsia="en-GB"/>
        </w:rPr>
        <w:t>Član 2</w:t>
      </w:r>
    </w:p>
    <w:p w14:paraId="655B1B79" w14:textId="77777777" w:rsidR="00E248C2" w:rsidRPr="00C7504F" w:rsidRDefault="00E248C2" w:rsidP="00E248C2">
      <w:pPr>
        <w:shd w:val="clear" w:color="auto" w:fill="FFFFFF"/>
        <w:spacing w:before="48" w:after="48"/>
        <w:rPr>
          <w:rFonts w:cs="Arial"/>
          <w:color w:val="000000"/>
          <w:sz w:val="18"/>
          <w:szCs w:val="18"/>
          <w:lang w:val="en-GB" w:eastAsia="en-GB"/>
        </w:rPr>
      </w:pPr>
      <w:r w:rsidRPr="00C7504F">
        <w:rPr>
          <w:rFonts w:cs="Arial"/>
          <w:color w:val="000000"/>
          <w:sz w:val="18"/>
          <w:szCs w:val="18"/>
          <w:lang w:val="en-GB" w:eastAsia="en-GB"/>
        </w:rPr>
        <w:t>Odlukom o određivanju zona i najopremljenije zone na teritoriji grada Sremska Mitrovica, utvrđene su četiri zone za utvrđivanje poreza na imovinu, u zavisnosti od komunalne opremljenosti i opremljenosti javnim objektima, saobraćajnoj povezanosti sa centralnim delovima grada, odnosno sa radnim zonama i drugim sadržajima u naselju, i to: prva zona (grad), druga zona (grad), treća zona (grad) i četvrta zona seoska područja na teritoriji grada Sremska Mitrovica i područja izvan naseljenog mesta, s tim što je prva zona utvrđena kao najopremljenija zona.</w:t>
      </w:r>
    </w:p>
    <w:p w14:paraId="7339DA61" w14:textId="77777777" w:rsidR="00E248C2" w:rsidRPr="00C7504F" w:rsidRDefault="00E248C2" w:rsidP="00E248C2">
      <w:pPr>
        <w:shd w:val="clear" w:color="auto" w:fill="FFFFFF"/>
        <w:spacing w:before="48" w:after="48"/>
        <w:rPr>
          <w:rFonts w:cs="Arial"/>
          <w:color w:val="000000"/>
          <w:sz w:val="18"/>
          <w:szCs w:val="18"/>
          <w:lang w:val="en-GB" w:eastAsia="en-GB"/>
        </w:rPr>
      </w:pPr>
      <w:r w:rsidRPr="00C7504F">
        <w:rPr>
          <w:rFonts w:cs="Arial"/>
          <w:color w:val="000000"/>
          <w:sz w:val="18"/>
          <w:szCs w:val="18"/>
          <w:lang w:val="en-GB" w:eastAsia="en-GB"/>
        </w:rPr>
        <w:t>Prosečne cena kvadratnog metra nepokretnosti za utvrđivanje poreza na imovinu za 2021. godinu na teritoriji grada Sremska Mitrovica iznose:</w:t>
      </w:r>
    </w:p>
    <w:p w14:paraId="0D7BAAE3" w14:textId="77777777" w:rsidR="00E248C2" w:rsidRPr="00C7504F" w:rsidRDefault="00E248C2" w:rsidP="00E248C2">
      <w:pPr>
        <w:shd w:val="clear" w:color="auto" w:fill="FFFFFF"/>
        <w:spacing w:before="48" w:after="48"/>
        <w:rPr>
          <w:rFonts w:cs="Arial"/>
          <w:color w:val="000000"/>
          <w:sz w:val="18"/>
          <w:szCs w:val="18"/>
          <w:lang w:val="en-GB" w:eastAsia="en-GB"/>
        </w:rPr>
      </w:pPr>
      <w:r w:rsidRPr="00C7504F">
        <w:rPr>
          <w:rFonts w:cs="Arial"/>
          <w:color w:val="000000"/>
          <w:sz w:val="18"/>
          <w:szCs w:val="18"/>
          <w:lang w:val="en-GB" w:eastAsia="en-GB"/>
        </w:rPr>
        <w:t>*cene u tabeli su iskazane u dinarima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47"/>
        <w:gridCol w:w="807"/>
        <w:gridCol w:w="880"/>
        <w:gridCol w:w="852"/>
        <w:gridCol w:w="952"/>
      </w:tblGrid>
      <w:tr w:rsidR="00E248C2" w:rsidRPr="00C7504F" w14:paraId="11D6C3C8" w14:textId="77777777" w:rsidTr="003B4F1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76C74" w14:textId="77777777" w:rsidR="00E248C2" w:rsidRPr="00C7504F" w:rsidRDefault="00E248C2" w:rsidP="003B4F15">
            <w:pPr>
              <w:spacing w:before="48" w:after="48"/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VRSTE NEPOKRETNOSTI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87B81" w14:textId="77777777" w:rsidR="00E248C2" w:rsidRPr="00C7504F" w:rsidRDefault="00E248C2" w:rsidP="003B4F15">
            <w:pPr>
              <w:spacing w:before="48" w:after="48"/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NAZIV ZONE</w:t>
            </w:r>
          </w:p>
        </w:tc>
      </w:tr>
      <w:tr w:rsidR="00E248C2" w:rsidRPr="00C7504F" w14:paraId="45B58996" w14:textId="77777777" w:rsidTr="003B4F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180CE" w14:textId="77777777" w:rsidR="00E248C2" w:rsidRPr="00C7504F" w:rsidRDefault="00E248C2" w:rsidP="003B4F15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76508" w14:textId="77777777" w:rsidR="00E248C2" w:rsidRPr="00C7504F" w:rsidRDefault="00E248C2" w:rsidP="003B4F15">
            <w:pPr>
              <w:spacing w:before="48" w:after="48"/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Prva 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BCA09" w14:textId="77777777" w:rsidR="00E248C2" w:rsidRPr="00C7504F" w:rsidRDefault="00E248C2" w:rsidP="003B4F15">
            <w:pPr>
              <w:spacing w:before="48" w:after="48"/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Druga 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284DA" w14:textId="77777777" w:rsidR="00E248C2" w:rsidRPr="00C7504F" w:rsidRDefault="00E248C2" w:rsidP="003B4F15">
            <w:pPr>
              <w:spacing w:before="48" w:after="48"/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Treća 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F60E9" w14:textId="77777777" w:rsidR="00E248C2" w:rsidRPr="00C7504F" w:rsidRDefault="00E248C2" w:rsidP="003B4F15">
            <w:pPr>
              <w:spacing w:before="48" w:after="48"/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Četvrta zona</w:t>
            </w:r>
          </w:p>
        </w:tc>
      </w:tr>
      <w:tr w:rsidR="00E248C2" w:rsidRPr="00C7504F" w14:paraId="3A8760E8" w14:textId="77777777" w:rsidTr="003B4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C0925" w14:textId="77777777" w:rsidR="00E248C2" w:rsidRPr="00C7504F" w:rsidRDefault="00E248C2" w:rsidP="003B4F15">
            <w:pPr>
              <w:spacing w:before="48" w:after="48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1. Građevinsko zemljište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7BF7D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9D93A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F7677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07865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321,00</w:t>
            </w:r>
          </w:p>
        </w:tc>
      </w:tr>
      <w:tr w:rsidR="00E248C2" w:rsidRPr="00C7504F" w14:paraId="538DDF1B" w14:textId="77777777" w:rsidTr="003B4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D702E" w14:textId="77777777" w:rsidR="00E248C2" w:rsidRPr="00C7504F" w:rsidRDefault="00E248C2" w:rsidP="003B4F15">
            <w:pPr>
              <w:spacing w:before="48" w:after="48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2. Poljoprivredno zemljište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594FE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1868D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3A47E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A4460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100,00</w:t>
            </w:r>
          </w:p>
        </w:tc>
      </w:tr>
      <w:tr w:rsidR="00E248C2" w:rsidRPr="00C7504F" w14:paraId="0F4AD5E6" w14:textId="77777777" w:rsidTr="003B4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4EC8C" w14:textId="77777777" w:rsidR="00E248C2" w:rsidRPr="00C7504F" w:rsidRDefault="00E248C2" w:rsidP="003B4F15">
            <w:pPr>
              <w:spacing w:before="48" w:after="48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 Šumsko zemljište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37341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94786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9C162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CC76A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39,00</w:t>
            </w:r>
          </w:p>
        </w:tc>
      </w:tr>
      <w:tr w:rsidR="00E248C2" w:rsidRPr="00C7504F" w14:paraId="0BDF89DF" w14:textId="77777777" w:rsidTr="003B4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C885C" w14:textId="77777777" w:rsidR="00E248C2" w:rsidRPr="00C7504F" w:rsidRDefault="00E248C2" w:rsidP="003B4F15">
            <w:pPr>
              <w:spacing w:before="48" w:after="48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4. Stanovi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806EB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84.910,00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E2282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61.880,00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EDDD3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52.521,00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0A03A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52.521,00</w:t>
            </w:r>
          </w:p>
        </w:tc>
      </w:tr>
      <w:tr w:rsidR="00E248C2" w:rsidRPr="00C7504F" w14:paraId="7FD604E1" w14:textId="77777777" w:rsidTr="003B4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8D75A" w14:textId="77777777" w:rsidR="00E248C2" w:rsidRPr="00C7504F" w:rsidRDefault="00E248C2" w:rsidP="003B4F15">
            <w:pPr>
              <w:spacing w:before="48" w:after="48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5. Kuće za stanovanje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A5908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50.753,00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670BB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37.874,00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F9432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31.962,00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08F9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16.637,00</w:t>
            </w:r>
          </w:p>
        </w:tc>
      </w:tr>
      <w:tr w:rsidR="00E248C2" w:rsidRPr="00C7504F" w14:paraId="1F330D64" w14:textId="77777777" w:rsidTr="003B4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6366E" w14:textId="77777777" w:rsidR="00E248C2" w:rsidRPr="00C7504F" w:rsidRDefault="00E248C2" w:rsidP="003B4F15">
            <w:pPr>
              <w:spacing w:before="48" w:after="48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6. Poslovne zgrade i drugi (nadzemni i podzemni) građevinski objekti koji služe za obavljanje delatnosti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2FC31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91.233,00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1C2A8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91.233,00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5A595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51.700,00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E3D51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12.000,00</w:t>
            </w:r>
          </w:p>
        </w:tc>
      </w:tr>
      <w:tr w:rsidR="00E248C2" w:rsidRPr="00C7504F" w14:paraId="3953D19B" w14:textId="77777777" w:rsidTr="003B4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57B51" w14:textId="77777777" w:rsidR="00E248C2" w:rsidRPr="00C7504F" w:rsidRDefault="00E248C2" w:rsidP="003B4F15">
            <w:pPr>
              <w:spacing w:before="48" w:after="48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7. Garaže i garažna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87890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41.501,00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6179C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21.558,00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499B5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21.558,00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98D05" w14:textId="77777777" w:rsidR="00E248C2" w:rsidRPr="00C7504F" w:rsidRDefault="00E248C2" w:rsidP="003B4F15">
            <w:pPr>
              <w:spacing w:before="48" w:after="48"/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C7504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5.000,00</w:t>
            </w:r>
          </w:p>
        </w:tc>
      </w:tr>
    </w:tbl>
    <w:p w14:paraId="5F9D0A83" w14:textId="77777777" w:rsidR="00E248C2" w:rsidRPr="00C7504F" w:rsidRDefault="00E248C2" w:rsidP="00E248C2">
      <w:pPr>
        <w:shd w:val="clear" w:color="auto" w:fill="FFFFFF"/>
        <w:spacing w:before="48" w:after="48"/>
        <w:rPr>
          <w:rFonts w:cs="Arial"/>
          <w:color w:val="000000"/>
          <w:sz w:val="18"/>
          <w:szCs w:val="18"/>
          <w:lang w:val="en-GB" w:eastAsia="en-GB"/>
        </w:rPr>
      </w:pPr>
      <w:r w:rsidRPr="00C7504F">
        <w:rPr>
          <w:rFonts w:cs="Arial"/>
          <w:color w:val="000000"/>
          <w:sz w:val="18"/>
          <w:szCs w:val="18"/>
          <w:lang w:val="en-GB" w:eastAsia="en-GB"/>
        </w:rPr>
        <w:t>Zemljište koje je u Katastru nepokretnosti upisano kao zemljište u građevinskom području i neizgrađeno građevinsko zemljište koje se nalazi u trećoj i četvrtoj zoni, i koje se koristi isključivo za gajenje biljaka, odnosno sadnog materijala, odnosno šuma, za svrhu utvrđivanja osnovice poreza na imovinu razvrstava se u poljoprivredno, odnosno šumsko zemljište, te će biti primenjena cena po kvadratnom metru za tu vrstu nepokretnosti.</w:t>
      </w:r>
    </w:p>
    <w:p w14:paraId="26A93050" w14:textId="77777777" w:rsidR="00E248C2" w:rsidRPr="00C7504F" w:rsidRDefault="00E248C2" w:rsidP="00E248C2">
      <w:pPr>
        <w:shd w:val="clear" w:color="auto" w:fill="FFFFFF"/>
        <w:spacing w:before="240" w:after="120"/>
        <w:jc w:val="center"/>
        <w:rPr>
          <w:rFonts w:cs="Arial"/>
          <w:b/>
          <w:bCs/>
          <w:color w:val="000000"/>
          <w:sz w:val="20"/>
          <w:lang w:val="en-GB" w:eastAsia="en-GB"/>
        </w:rPr>
      </w:pPr>
      <w:bookmarkStart w:id="2" w:name="clan_3"/>
      <w:bookmarkEnd w:id="2"/>
      <w:r w:rsidRPr="00C7504F">
        <w:rPr>
          <w:rFonts w:cs="Arial"/>
          <w:b/>
          <w:bCs/>
          <w:color w:val="000000"/>
          <w:sz w:val="20"/>
          <w:lang w:val="en-GB" w:eastAsia="en-GB"/>
        </w:rPr>
        <w:t>Član 3</w:t>
      </w:r>
    </w:p>
    <w:p w14:paraId="43AF360B" w14:textId="77777777" w:rsidR="00E248C2" w:rsidRPr="00C7504F" w:rsidRDefault="00E248C2" w:rsidP="00E248C2">
      <w:pPr>
        <w:shd w:val="clear" w:color="auto" w:fill="FFFFFF"/>
        <w:spacing w:before="48" w:after="48"/>
        <w:rPr>
          <w:rFonts w:cs="Arial"/>
          <w:color w:val="000000"/>
          <w:sz w:val="18"/>
          <w:szCs w:val="18"/>
          <w:lang w:val="en-GB" w:eastAsia="en-GB"/>
        </w:rPr>
      </w:pPr>
      <w:r w:rsidRPr="00C7504F">
        <w:rPr>
          <w:rFonts w:cs="Arial"/>
          <w:color w:val="000000"/>
          <w:sz w:val="18"/>
          <w:szCs w:val="18"/>
          <w:lang w:val="en-GB" w:eastAsia="en-GB"/>
        </w:rPr>
        <w:t>Ovu odluku objaviti u "Službenom listu grada Sremska Mitrovica" i na zvaničnoj internet stranici grada Sremska Mitrovica.</w:t>
      </w:r>
    </w:p>
    <w:p w14:paraId="33B91AB0" w14:textId="77777777" w:rsidR="00E248C2" w:rsidRPr="00C7504F" w:rsidRDefault="00E248C2" w:rsidP="00E248C2">
      <w:pPr>
        <w:shd w:val="clear" w:color="auto" w:fill="FFFFFF"/>
        <w:spacing w:before="240" w:after="120"/>
        <w:jc w:val="center"/>
        <w:rPr>
          <w:rFonts w:cs="Arial"/>
          <w:b/>
          <w:bCs/>
          <w:color w:val="000000"/>
          <w:sz w:val="20"/>
          <w:lang w:val="en-GB" w:eastAsia="en-GB"/>
        </w:rPr>
      </w:pPr>
      <w:bookmarkStart w:id="3" w:name="clan_4"/>
      <w:bookmarkEnd w:id="3"/>
      <w:r w:rsidRPr="00C7504F">
        <w:rPr>
          <w:rFonts w:cs="Arial"/>
          <w:b/>
          <w:bCs/>
          <w:color w:val="000000"/>
          <w:sz w:val="20"/>
          <w:lang w:val="en-GB" w:eastAsia="en-GB"/>
        </w:rPr>
        <w:lastRenderedPageBreak/>
        <w:t>Član 4</w:t>
      </w:r>
    </w:p>
    <w:p w14:paraId="5F41B1D8" w14:textId="77777777" w:rsidR="00E248C2" w:rsidRPr="00C7504F" w:rsidRDefault="00E248C2" w:rsidP="00E248C2">
      <w:pPr>
        <w:shd w:val="clear" w:color="auto" w:fill="FFFFFF"/>
        <w:spacing w:before="48" w:after="48"/>
        <w:rPr>
          <w:rFonts w:cs="Arial"/>
          <w:color w:val="000000"/>
          <w:sz w:val="18"/>
          <w:szCs w:val="18"/>
          <w:lang w:val="en-GB" w:eastAsia="en-GB"/>
        </w:rPr>
      </w:pPr>
      <w:r w:rsidRPr="00C7504F">
        <w:rPr>
          <w:rFonts w:cs="Arial"/>
          <w:color w:val="000000"/>
          <w:sz w:val="18"/>
          <w:szCs w:val="18"/>
          <w:lang w:val="en-GB" w:eastAsia="en-GB"/>
        </w:rPr>
        <w:t>Ova odluka stupa na snagu osmog dana od dana objavljivanja u "Službenom listu grada Sremska Mitrovica", a primenjuje se od 01.01.2021. godine do 31.12.2021. godine, a prestaje da važi Odluka o utvrđivanju prosečnih cena kvadratnog metra odgovarajućih nepokretnosti za utvrđivanje poreza na imovinu na teritoriji Grada Sremska Mitrovica ("Službeni list grada Sremska Mitrovica", br. 17/2019).</w:t>
      </w:r>
    </w:p>
    <w:p w14:paraId="354E4A55" w14:textId="59B1778C" w:rsidR="00A37D73" w:rsidRPr="00E248C2" w:rsidRDefault="00E248C2" w:rsidP="00E248C2"/>
    <w:sectPr w:rsidR="00A37D73" w:rsidRPr="00E248C2" w:rsidSect="00233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D66"/>
    <w:rsid w:val="001767E7"/>
    <w:rsid w:val="00233C1D"/>
    <w:rsid w:val="004E7242"/>
    <w:rsid w:val="00E248C2"/>
    <w:rsid w:val="00F07D66"/>
    <w:rsid w:val="00F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73AB"/>
  <w15:docId w15:val="{66976190-0245-4E79-83EF-38B7777C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biserkak</dc:creator>
  <cp:keywords/>
  <dc:description/>
  <cp:lastModifiedBy>Šalter2</cp:lastModifiedBy>
  <cp:revision>2</cp:revision>
  <dcterms:created xsi:type="dcterms:W3CDTF">2018-06-05T07:05:00Z</dcterms:created>
  <dcterms:modified xsi:type="dcterms:W3CDTF">2021-03-18T08:02:00Z</dcterms:modified>
</cp:coreProperties>
</file>