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48A5E" w14:textId="23AACB18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0633BE6E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E61AB4" w:rsidRPr="00E61AB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ПОСЛОВЕ И УРБАНУ МОБИЛНОСТ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543AC9F9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E61AB4" w:rsidRPr="00E61AB4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Послови заштите животне средине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1731DD80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E61AB4">
        <w:rPr>
          <w:rFonts w:ascii="Times New Roman" w:hAnsi="Times New Roman" w:cs="Times New Roman"/>
          <w:sz w:val="24"/>
          <w:szCs w:val="24"/>
          <w:lang w:val="sr-Cyrl-RS"/>
        </w:rPr>
        <w:t>е послове и урбану мобилност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8A13D01" w14:textId="77777777" w:rsidR="00E61AB4" w:rsidRDefault="00E61AB4" w:rsidP="00E61AB4">
      <w:pPr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</w:pPr>
      <w:r w:rsidRPr="00B13AE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заштите животне средине, на неодређено време, звање саветник, један извршилац</w:t>
      </w:r>
      <w:r w:rsidRPr="00B13AE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Pr="00B13AE5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B13AE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58. </w:t>
      </w:r>
      <w:r w:rsidRPr="00B13AE5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B13AE5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B13AE5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46EFF5F6" w14:textId="77777777" w:rsidR="00E61AB4" w:rsidRPr="00E61AB4" w:rsidRDefault="00E61AB4" w:rsidP="00E61AB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</w:pPr>
      <w:r w:rsidRPr="00E61AB4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Води управни поступак о процени утицаја пројеката на животну средину, организује праћење стања квалитета ваздуха, воде, земљишта и природних добара, старање о интеграцији утврђених мера заштите, унапређењу животне средине и  усаглашености са плановима развоја осталих делатности кроз систем дозвола, техничких и других стандарда  и норматива. У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чествује у изради локалног и регионалног плана управљања отпадом, прати стање  и учествује у изради програма заштите животне средине и санационих планова. Припрема извештаје за Агенцију за заштиту животне средине о дивљим депонијама на територији Града и предлаже мере за њихову санацију, стара се о интеграцији утврђених мера заштите и унапређења животне средине и обезбеђује усаглашеност са плановима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развоја осталих делатности. 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Обавља и друге послове по налога начелника Управе</w:t>
      </w:r>
    </w:p>
    <w:p w14:paraId="02787EF5" w14:textId="42F1C3DD" w:rsidR="00770A8C" w:rsidRPr="00704A19" w:rsidRDefault="00770A8C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3BB4B68" w14:textId="77777777" w:rsidR="00E61AB4" w:rsidRPr="00E61AB4" w:rsidRDefault="00E61AB4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E61AB4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>стечено високо образовање у образовно-научном пољу  Техничко технолошке науке –  инжењерство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 заштите животне средине 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 xml:space="preserve">или 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Природноматематичких наука – биолошке науке, 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четири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годин</w:t>
      </w:r>
      <w:r w:rsidRPr="00E61AB4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а (у обиму од најмање 240ЕСПБ) </w:t>
      </w:r>
    </w:p>
    <w:p w14:paraId="0904E82F" w14:textId="1E970C30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C8F8031" w14:textId="63A86344" w:rsidR="00E61AB4" w:rsidRPr="00BA5992" w:rsidRDefault="00E61AB4" w:rsidP="00E61AB4">
      <w:pPr>
        <w:pStyle w:val="Normal1"/>
      </w:pPr>
      <w:r>
        <w:rPr>
          <w:lang w:val="sr-Cyrl-RS"/>
        </w:rPr>
        <w:t xml:space="preserve">- </w:t>
      </w:r>
      <w:r w:rsidRPr="00BA5992">
        <w:rPr>
          <w:lang w:val="sr-Cyrl-RS"/>
        </w:rPr>
        <w:t xml:space="preserve">Посебна функционална компетенција за област рада </w:t>
      </w:r>
      <w:r w:rsidRPr="00BA5992">
        <w:rPr>
          <w:b/>
          <w:lang w:val="sr-Cyrl-RS"/>
        </w:rPr>
        <w:t>стручно оперативни послови</w:t>
      </w:r>
      <w:r w:rsidRPr="00BA5992">
        <w:rPr>
          <w:lang w:val="sr-Cyrl-RS"/>
        </w:rPr>
        <w:t xml:space="preserve"> (</w:t>
      </w:r>
      <w:r w:rsidRPr="00BA5992">
        <w:t>технике израде општих, појединачних и других правних и осталих аката</w:t>
      </w:r>
      <w:r w:rsidRPr="00BA5992">
        <w:rPr>
          <w:lang w:val="sr-Cyrl-RS"/>
        </w:rPr>
        <w:t>) – провераваће се путем усмене симулације (усмено);</w:t>
      </w:r>
    </w:p>
    <w:p w14:paraId="1835B29E" w14:textId="77777777" w:rsidR="00E61AB4" w:rsidRPr="00BA5992" w:rsidRDefault="00E61AB4" w:rsidP="00E61AB4">
      <w:pPr>
        <w:pStyle w:val="Normal1"/>
        <w:jc w:val="both"/>
        <w:rPr>
          <w:sz w:val="22"/>
          <w:szCs w:val="22"/>
          <w:lang w:val="en-US"/>
        </w:rPr>
      </w:pPr>
      <w:r w:rsidRPr="00BA5992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BA5992">
        <w:rPr>
          <w:sz w:val="22"/>
          <w:szCs w:val="22"/>
          <w:lang w:val="en-US"/>
        </w:rPr>
        <w:t>Прописи из делокруга радног места</w:t>
      </w:r>
      <w:r w:rsidRPr="00BA5992">
        <w:rPr>
          <w:sz w:val="22"/>
          <w:szCs w:val="22"/>
          <w:lang w:val="sr-Cyrl-RS"/>
        </w:rPr>
        <w:t xml:space="preserve"> (Закон о заштити животне средине, </w:t>
      </w:r>
      <w:r w:rsidRPr="00BA5992">
        <w:rPr>
          <w:sz w:val="22"/>
          <w:szCs w:val="22"/>
          <w:lang w:val="en-US"/>
        </w:rPr>
        <w:t>Закон о стратешкој процени утицаја на животну средину</w:t>
      </w:r>
      <w:r w:rsidRPr="00BA5992">
        <w:rPr>
          <w:sz w:val="22"/>
          <w:szCs w:val="22"/>
          <w:lang w:val="sr-Cyrl-RS"/>
        </w:rPr>
        <w:t>,)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5885BABD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</w:t>
      </w:r>
      <w:r w:rsidR="00492033">
        <w:rPr>
          <w:rFonts w:ascii="Times New Roman" w:hAnsi="Times New Roman" w:cs="Times New Roman"/>
          <w:sz w:val="24"/>
          <w:szCs w:val="24"/>
          <w:lang w:val="sr-Cyrl-RS"/>
        </w:rPr>
        <w:t xml:space="preserve"> након провере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704A19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>
        <w:rPr>
          <w:rFonts w:ascii="Times New Roman" w:hAnsi="Times New Roman" w:cs="Times New Roman"/>
          <w:sz w:val="24"/>
          <w:szCs w:val="24"/>
          <w:lang w:val="sr-Cyrl-RS"/>
        </w:rPr>
        <w:t>Након</w:t>
      </w:r>
      <w:r w:rsidR="00C71E2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6A7F368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19.08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02.09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1C4FDCDC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701D77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047542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заштите животне средине</w:t>
      </w:r>
      <w:r w:rsidR="005D2632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047542">
        <w:rPr>
          <w:rFonts w:ascii="Times New Roman" w:hAnsi="Times New Roman" w:cs="Times New Roman"/>
          <w:sz w:val="24"/>
          <w:szCs w:val="24"/>
          <w:lang w:val="sr-Cyrl-RS"/>
        </w:rPr>
        <w:t>е послове и урбану мобилност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1C461CC7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08.09.2025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505B4D6D" w14:textId="59B624FD" w:rsidR="007A02B1" w:rsidRDefault="007A02B1" w:rsidP="007A02B1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3BB5E84F" w14:textId="7E1B1158" w:rsidR="00BA0572" w:rsidRPr="007A02B1" w:rsidRDefault="00282586" w:rsidP="00BA0572">
      <w:pPr>
        <w:ind w:left="3540" w:firstLine="708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</w:t>
      </w:r>
      <w:bookmarkStart w:id="14" w:name="_GoBack"/>
      <w:bookmarkEnd w:id="14"/>
    </w:p>
    <w:p w14:paraId="7110B537" w14:textId="6A3E2258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47542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5DEA"/>
    <w:rsid w:val="00282586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72591"/>
    <w:rsid w:val="00481AEB"/>
    <w:rsid w:val="00492033"/>
    <w:rsid w:val="00495F83"/>
    <w:rsid w:val="004B7371"/>
    <w:rsid w:val="004D19AF"/>
    <w:rsid w:val="004E6BF8"/>
    <w:rsid w:val="004E6FA6"/>
    <w:rsid w:val="004F1D01"/>
    <w:rsid w:val="00513CFD"/>
    <w:rsid w:val="005567D7"/>
    <w:rsid w:val="00593E80"/>
    <w:rsid w:val="005B3001"/>
    <w:rsid w:val="005C7E79"/>
    <w:rsid w:val="005D2632"/>
    <w:rsid w:val="005D3394"/>
    <w:rsid w:val="0062329C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905340"/>
    <w:rsid w:val="009058DA"/>
    <w:rsid w:val="0096249A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A0572"/>
    <w:rsid w:val="00BF2C23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45D9D"/>
    <w:rsid w:val="00E552BB"/>
    <w:rsid w:val="00E56197"/>
    <w:rsid w:val="00E61AB4"/>
    <w:rsid w:val="00E856F9"/>
    <w:rsid w:val="00E96975"/>
    <w:rsid w:val="00EA15CB"/>
    <w:rsid w:val="00EC0608"/>
    <w:rsid w:val="00EC425F"/>
    <w:rsid w:val="00EC45EE"/>
    <w:rsid w:val="00ED227A"/>
    <w:rsid w:val="00F01C72"/>
    <w:rsid w:val="00F60E3B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A85CA-163F-4F8B-8151-2D662B26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79</cp:revision>
  <cp:lastPrinted>2025-04-07T07:02:00Z</cp:lastPrinted>
  <dcterms:created xsi:type="dcterms:W3CDTF">2023-12-25T10:10:00Z</dcterms:created>
  <dcterms:modified xsi:type="dcterms:W3CDTF">2025-08-17T12:50:00Z</dcterms:modified>
</cp:coreProperties>
</file>