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00" w:rsidRPr="00356F00" w:rsidRDefault="00B83AEE" w:rsidP="00356F00">
      <w:pPr>
        <w:jc w:val="center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 xml:space="preserve"> </w:t>
      </w:r>
      <w:r w:rsidR="00356F00" w:rsidRPr="00356F00">
        <w:rPr>
          <w:rFonts w:asciiTheme="majorHAnsi" w:hAnsiTheme="majorHAnsi"/>
          <w:b/>
          <w:sz w:val="24"/>
          <w:szCs w:val="24"/>
        </w:rPr>
        <w:t>(Назив, адреса, ПИБ, контакт подаци)</w:t>
      </w:r>
    </w:p>
    <w:p w:rsidR="00356F00" w:rsidRPr="00356F00" w:rsidRDefault="00356F00" w:rsidP="00356F00">
      <w:pPr>
        <w:jc w:val="center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---------------------------------------------------------------</w:t>
      </w:r>
    </w:p>
    <w:p w:rsidR="00356F00" w:rsidRDefault="00356F00" w:rsidP="00356F00">
      <w:pPr>
        <w:jc w:val="center"/>
        <w:rPr>
          <w:rFonts w:asciiTheme="majorHAnsi" w:hAnsiTheme="majorHAnsi"/>
          <w:b/>
          <w:sz w:val="28"/>
          <w:szCs w:val="28"/>
        </w:rPr>
      </w:pPr>
    </w:p>
    <w:p w:rsidR="00356F00" w:rsidRPr="00356F00" w:rsidRDefault="00356F00" w:rsidP="00356F00">
      <w:pPr>
        <w:jc w:val="center"/>
        <w:rPr>
          <w:rFonts w:asciiTheme="majorHAnsi" w:hAnsiTheme="majorHAnsi"/>
          <w:b/>
          <w:sz w:val="28"/>
          <w:szCs w:val="28"/>
        </w:rPr>
      </w:pPr>
      <w:r w:rsidRPr="00356F00">
        <w:rPr>
          <w:rFonts w:asciiTheme="majorHAnsi" w:hAnsiTheme="majorHAnsi"/>
          <w:b/>
          <w:sz w:val="28"/>
          <w:szCs w:val="28"/>
        </w:rPr>
        <w:t>ЕТИЧКИ КОДЕКС</w:t>
      </w:r>
    </w:p>
    <w:p w:rsidR="00356F00" w:rsidRPr="00356F00" w:rsidRDefault="00356F00" w:rsidP="00356F00">
      <w:pPr>
        <w:jc w:val="center"/>
        <w:rPr>
          <w:rFonts w:asciiTheme="majorHAnsi" w:hAnsiTheme="majorHAnsi"/>
          <w:b/>
          <w:sz w:val="28"/>
          <w:szCs w:val="28"/>
        </w:rPr>
      </w:pPr>
      <w:r w:rsidRPr="00356F00">
        <w:rPr>
          <w:rFonts w:asciiTheme="majorHAnsi" w:hAnsiTheme="majorHAnsi"/>
          <w:b/>
          <w:sz w:val="28"/>
          <w:szCs w:val="28"/>
        </w:rPr>
        <w:t>-АКТ О АНТИКОРУПЦИЈСКОЈ ПОЛИТИЦИ-</w:t>
      </w:r>
    </w:p>
    <w:p w:rsidR="00356F00" w:rsidRPr="00356F00" w:rsidRDefault="00356F00" w:rsidP="00356F00">
      <w:pPr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Организације цивилног друштва у Србији све више теже да постану партнер другим секторима у креирању и развијању друштва и све више то јесте. Све веће јавно присуство и значај сектора, као и чињеница да се сектор финансира од јавних средстава, подразумевају и већу  одговорност — грађанима и грађанкама, заједницама у којима радимо, друштву које покушавамо да променимо набоље.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Једна од најважнијих улога непрофитног сектора јесте и да буде нека врста корективног фактора у друштву, да указује на разлике између декларативних вредности и стварног понашања у оба друга сектора.</w:t>
      </w:r>
    </w:p>
    <w:p w:rsidR="00356F00" w:rsidRPr="00356F00" w:rsidRDefault="00356F00" w:rsidP="00356F00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Овим кодексом утврђује се скуп вредности и принципа којих се у свом раду и остваривању циљева придржава и _____________________________________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356F00">
        <w:rPr>
          <w:rFonts w:asciiTheme="majorHAnsi" w:hAnsiTheme="majorHAnsi"/>
          <w:sz w:val="24"/>
          <w:szCs w:val="24"/>
        </w:rPr>
        <w:t xml:space="preserve">________________ .   </w:t>
      </w:r>
    </w:p>
    <w:p w:rsidR="00356F00" w:rsidRPr="00356F00" w:rsidRDefault="00356F00" w:rsidP="00356F00">
      <w:pPr>
        <w:pStyle w:val="NoSpacing"/>
        <w:ind w:left="5040" w:firstLine="720"/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(Назив Удружења)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56F00">
        <w:rPr>
          <w:rFonts w:asciiTheme="majorHAnsi" w:hAnsiTheme="majorHAnsi"/>
          <w:b/>
          <w:sz w:val="24"/>
          <w:szCs w:val="24"/>
          <w:u w:val="single"/>
        </w:rPr>
        <w:t>ОСНОВНЕ ПОСТАВКЕ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Друштвена промена и непрофитност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Верујемо да је друштвена промена основа нашег рада. Идеје којима се водимо нису усмерене на личну корист, већ на добробит веће групе људи и друштва у целини.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Поштовање људских права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Верујемо да сви грађани и грађанке имају иста људска права. Подржавамо примену релевантних  међународних докумената о људским правима, а посебно Европске конвенције о људским правима. Верујемо да друштво треба тежити да обезбеди равноправне могућности за све без обзира на пол, расну, етничку и верску</w:t>
      </w:r>
      <w:r w:rsidR="00E84FBA">
        <w:rPr>
          <w:rFonts w:asciiTheme="majorHAnsi" w:hAnsiTheme="majorHAnsi"/>
          <w:sz w:val="24"/>
          <w:szCs w:val="24"/>
        </w:rPr>
        <w:t xml:space="preserve"> припадност, социјално порекло </w:t>
      </w:r>
      <w:r w:rsidR="00E84FBA">
        <w:rPr>
          <w:rFonts w:asciiTheme="majorHAnsi" w:hAnsiTheme="majorHAnsi"/>
          <w:sz w:val="24"/>
          <w:szCs w:val="24"/>
          <w:lang w:val="sr-Cyrl-RS"/>
        </w:rPr>
        <w:t>и</w:t>
      </w:r>
      <w:bookmarkStart w:id="0" w:name="_GoBack"/>
      <w:bookmarkEnd w:id="0"/>
      <w:r w:rsidRPr="00356F00">
        <w:rPr>
          <w:rFonts w:asciiTheme="majorHAnsi" w:hAnsiTheme="majorHAnsi"/>
          <w:sz w:val="24"/>
          <w:szCs w:val="24"/>
        </w:rPr>
        <w:t xml:space="preserve"> друштвени статус, образовање, старост, физичке и психичке способности, сексуалну оријентацију или било коју другу личну особину.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Активизам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lastRenderedPageBreak/>
        <w:t>Верујемо да свако има личну одговорност према друштву, што се одражава кроз активно залагање за вредности које поштујемо и деловање за друштвену промену какву желимо да постигнемо.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Одговорност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Као невладине и непрофитне организације одговорни смо за свој рад и резултате јавности, нашим корисницима и партнерима, заједницама у којима радимо.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56F00">
        <w:rPr>
          <w:rFonts w:asciiTheme="majorHAnsi" w:hAnsiTheme="majorHAnsi"/>
          <w:b/>
          <w:sz w:val="24"/>
          <w:szCs w:val="24"/>
          <w:u w:val="single"/>
        </w:rPr>
        <w:t>ПРИНЦИПИ РАДА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Независни смо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Независни смо у одлучивању и остваривању својих циљева, активности и програма. Не прихватамо обавезе према било ком појединцу, организацији, институцији или политичкој партији уколико оне могу утицати на независност у одлучивању. Успостављамо процедуре и правила за рад који спречавају доношење одлука у нескладу с нашим вредностима или онима што не доприносе друштвеној промени коју желимо да постигнемо.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Поштујемо закон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Одговорни смо владавини закона у држави у којој радимо кроз поштовање закона, прописа и међународних уговора што се примењују у Србији. Уколико се не слажемо за законима, не кршимо их, већ активно делујемо да их променимо. Обезбедујемо највиши квалитет управљања Посвећени смо сталном унапређивању добре праксе у управљању нашим радом. Сматрамо да независна и волонтерска тела, попут управних и надзорних одбора, имају важну улогу у одлучивању и надгледању наших активности, рада и резултата. За чланове/чланице управе бирамо компетентне, одговорне и независне особе.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Имамо јасну политику спречавања сукоба интереса</w:t>
      </w:r>
    </w:p>
    <w:p w:rsid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Свесни смо да свако од нас може, у оквиру свакодневног посла, доћи у ситуације у којима се сукобљавају различити интереси. Улажемо напоре и успостављамо процедуре да све постојеће и потенцијалне сукобе интереса на време препознамо и спречимо, тј коригујемо тако да ни у једној ситуацији не нанесу штету организацији, нашим корисницима, партнерима и сарадницима.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Наш рад је јаван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lastRenderedPageBreak/>
        <w:t xml:space="preserve">Сматрамо да смо за свој рад одговорни грађанима и грађанкама Србије. Зато све аспекте свог рада чинимо доступним јавности – било да је реч о активностима,резултатима или финансијским средствима. 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Професионални смо у обављању активности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Посвећени смо сталном унапређивању квалитета свог рада. Ангажујемо компетентне људе, ажурни смо, информисани и поштујемо принципе добре комуникације. Испуњавамо обећања и обавезе које преузимамо и не преузимамо обавезе за које нисмо сигурни да можемо да их испунимо.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Принципијелни смо у прикупљању средстава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При прикупљању средстава водимо рачуна о циљевима, програмима и реалним потребама и капацитетима организације. Зато аплицирамо само за средства и активности у складу с нашим циљевима и програмима и она која можемо компетентно и квалитетно да обављамо.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Oднос према средствима која су нам поверена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Односимо се одговорно према средствима која су нам поверена. Пажљиво управљамо финансијама и водимо рачуна како о ефикасности тако и о ефективности.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Поштујемо људе који раде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Поштујемо права својих чланова и интерна документа, правила и процедуре формирамо тако да су у складу с релевантним међународним и националним документима о поштовању људских права. Односимо се према члановима и волонтерима с поштовањем и достојанством, водимо рачуна о здрављу и социјалној сигурности, улажемо у њихов развој и омогућавамо да искористе потенцијале, трудимо се да адекватно наградимо њихов труд.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Ценимо кориснике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Према људима с којима радимо односимо се професионално, љубазно, пристојно и поштено, с поштовањем и достојанством. Имамо јасну комуникацију с њима и отворени смо у вези с тим шта можемо и шта не можемо да урадимо. Укључујемо те људе у одлуке које доносимо. Не правимо разлику међу њима без обзира на пол, расну, етничку и верску припадност, социјално порекло и друштвени статус, образовање, старост, физичке И психичке способности, сексуалну оријентацију или било коју другу личну особину. Успостављамо механизме који омогућавају корисницима да изразе критичко мишљење о нашем раду.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Поштујемо принципе добре сарадње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lastRenderedPageBreak/>
        <w:t>Са организацијама, институцијама и лицима с којима комуницирамо или сарађујемо руководимо се принципима узајамног уважавања и међусобног поштовања и толеранције. Уколико упућујемо критике на њихов рад, не употребљавамо увреде, лажи и клевете, а пре изрицања мишљења прикупимо све информације и уверимо се да су тачне. Посебно водимо рачуна о поштовању ових принципа приликом комуникације и сарадње с другим организацијама цивилног друштва. Пружамо активну подршку свим иницијативама цивилног друштва осим ако су у супротности с нашим вредностима и принципима.</w:t>
      </w:r>
    </w:p>
    <w:p w:rsid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right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right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b/>
          <w:sz w:val="24"/>
          <w:szCs w:val="24"/>
        </w:rPr>
        <w:t>М.П.</w:t>
      </w:r>
    </w:p>
    <w:p w:rsidR="00356F00" w:rsidRPr="00356F00" w:rsidRDefault="00356F00" w:rsidP="00356F00">
      <w:pPr>
        <w:jc w:val="right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_____________________________</w:t>
      </w:r>
    </w:p>
    <w:p w:rsidR="00532C59" w:rsidRPr="00356F00" w:rsidRDefault="00356F00" w:rsidP="00356F00">
      <w:pPr>
        <w:jc w:val="right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Потпис одговорног лица</w:t>
      </w:r>
    </w:p>
    <w:sectPr w:rsidR="00532C59" w:rsidRPr="00356F00" w:rsidSect="00532C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00"/>
    <w:rsid w:val="00356F00"/>
    <w:rsid w:val="00532C59"/>
    <w:rsid w:val="00AC4E4A"/>
    <w:rsid w:val="00B83AEE"/>
    <w:rsid w:val="00E84FBA"/>
    <w:rsid w:val="00EB191C"/>
    <w:rsid w:val="00F9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68C7"/>
  <w15:docId w15:val="{20AD0DB7-60EF-40DC-8607-CC12610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Desanka Stupar</cp:lastModifiedBy>
  <cp:revision>4</cp:revision>
  <dcterms:created xsi:type="dcterms:W3CDTF">2022-09-27T12:14:00Z</dcterms:created>
  <dcterms:modified xsi:type="dcterms:W3CDTF">2022-10-03T07:14:00Z</dcterms:modified>
</cp:coreProperties>
</file>