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66" w:rsidRDefault="00ED6E66" w:rsidP="00ED6E66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6. ст. 5. до 7. и члана 7а Закона о порезима на имовину („Службени гласник РС“ бр.26/2001, 45/2002, 80/2002 – др.закон, 135/2004, 61/2007, 5/2009, 101/2010, 24/2011, 78/2011, 57/2012-УС, 47/2013 и 68/2014 – др.зако</w:t>
      </w:r>
      <w:r>
        <w:rPr>
          <w:sz w:val="22"/>
          <w:szCs w:val="22"/>
        </w:rPr>
        <w:t>н),</w:t>
      </w:r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16. и 35. </w:t>
      </w:r>
      <w:r>
        <w:rPr>
          <w:sz w:val="22"/>
          <w:szCs w:val="22"/>
          <w:lang w:val="sr-Cyrl-CS"/>
        </w:rPr>
        <w:t xml:space="preserve">Статута града Сремска Митровица </w:t>
      </w:r>
      <w:r>
        <w:rPr>
          <w:sz w:val="22"/>
          <w:szCs w:val="22"/>
        </w:rPr>
        <w:t>(</w:t>
      </w:r>
      <w:r>
        <w:rPr>
          <w:sz w:val="22"/>
          <w:szCs w:val="22"/>
          <w:lang w:val="sr-Cyrl-CS"/>
        </w:rPr>
        <w:t>„Службени лист града Сремска Митровица“, бр.</w:t>
      </w:r>
      <w:r>
        <w:rPr>
          <w:sz w:val="22"/>
          <w:szCs w:val="22"/>
          <w:lang w:val="sr-Latn-CS"/>
        </w:rPr>
        <w:t>13/2012</w:t>
      </w:r>
      <w:r>
        <w:rPr>
          <w:sz w:val="22"/>
          <w:szCs w:val="22"/>
        </w:rPr>
        <w:t xml:space="preserve">) и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11. </w:t>
      </w:r>
      <w:proofErr w:type="spellStart"/>
      <w:r>
        <w:rPr>
          <w:sz w:val="22"/>
          <w:szCs w:val="22"/>
        </w:rPr>
        <w:t>став</w:t>
      </w:r>
      <w:proofErr w:type="spellEnd"/>
      <w:r>
        <w:rPr>
          <w:sz w:val="22"/>
          <w:szCs w:val="22"/>
        </w:rPr>
        <w:t xml:space="preserve"> 2.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градским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sz w:val="22"/>
          <w:szCs w:val="22"/>
        </w:rPr>
        <w:t>управама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лист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Сремска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sz w:val="22"/>
          <w:szCs w:val="22"/>
        </w:rPr>
        <w:t>Митровица</w:t>
      </w:r>
      <w:proofErr w:type="spellEnd"/>
      <w:r>
        <w:rPr>
          <w:sz w:val="22"/>
          <w:szCs w:val="22"/>
        </w:rPr>
        <w:t>“</w:t>
      </w:r>
      <w:proofErr w:type="gramEnd"/>
      <w:r>
        <w:rPr>
          <w:sz w:val="22"/>
          <w:szCs w:val="22"/>
          <w:lang w:val="sr-Cyrl-CS"/>
        </w:rPr>
        <w:t>, бр.12/2016, 17/2016, 8/2017 и 15/2017) Скупштина града Сремска Митровица на седници одржаној дана 29.11.2017.године доноси</w:t>
      </w: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</w:p>
    <w:p w:rsidR="00ED6E66" w:rsidRDefault="00ED6E66" w:rsidP="00ED6E6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ED6E66" w:rsidRDefault="00ED6E66" w:rsidP="00ED6E6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УТВРЂИВАЊУ ПРОСЕЧНИХ ЦЕНА КВАДРАТНОГ МЕТРА ОДГОВАРАЈУЋИХ НЕПОКРЕТНОСТИ ЗА УТВРЂИВАЊЕ ПОРЕЗА </w:t>
      </w:r>
    </w:p>
    <w:p w:rsidR="00ED6E66" w:rsidRDefault="00ED6E66" w:rsidP="00ED6E66">
      <w:pPr>
        <w:jc w:val="center"/>
        <w:rPr>
          <w:b/>
          <w:lang w:val="sr-Cyrl-CS"/>
        </w:rPr>
      </w:pPr>
      <w:r>
        <w:rPr>
          <w:b/>
          <w:lang w:val="sr-Cyrl-CS"/>
        </w:rPr>
        <w:t>НА ИМОВИНУЗА 201</w:t>
      </w:r>
      <w:r>
        <w:rPr>
          <w:b/>
          <w:lang w:val="sr-Latn-CS"/>
        </w:rPr>
        <w:t>8</w:t>
      </w:r>
      <w:r>
        <w:rPr>
          <w:b/>
          <w:lang w:val="sr-Cyrl-CS"/>
        </w:rPr>
        <w:t xml:space="preserve">.ГОДИНУ НА ТЕРИТОРИЈИ </w:t>
      </w:r>
    </w:p>
    <w:p w:rsidR="00ED6E66" w:rsidRDefault="00ED6E66" w:rsidP="00ED6E66">
      <w:pPr>
        <w:jc w:val="center"/>
        <w:rPr>
          <w:b/>
          <w:lang w:val="sr-Cyrl-CS"/>
        </w:rPr>
      </w:pPr>
      <w:r>
        <w:rPr>
          <w:b/>
          <w:lang w:val="sr-Cyrl-CS"/>
        </w:rPr>
        <w:t>ГРАДА СРЕМСКА МИТРОВИЦА</w:t>
      </w:r>
    </w:p>
    <w:p w:rsidR="00ED6E66" w:rsidRDefault="00ED6E66" w:rsidP="00ED6E66">
      <w:pPr>
        <w:jc w:val="both"/>
        <w:rPr>
          <w:b/>
          <w:sz w:val="22"/>
          <w:szCs w:val="22"/>
          <w:lang w:val="sr-Cyrl-CS"/>
        </w:rPr>
      </w:pPr>
    </w:p>
    <w:p w:rsidR="00ED6E66" w:rsidRDefault="00ED6E66" w:rsidP="00ED6E66">
      <w:pPr>
        <w:jc w:val="both"/>
        <w:rPr>
          <w:b/>
          <w:sz w:val="22"/>
          <w:szCs w:val="22"/>
          <w:lang w:val="sr-Cyrl-CS"/>
        </w:rPr>
      </w:pPr>
    </w:p>
    <w:p w:rsidR="00ED6E66" w:rsidRDefault="00ED6E66" w:rsidP="00ED6E66">
      <w:pPr>
        <w:jc w:val="both"/>
        <w:rPr>
          <w:b/>
          <w:sz w:val="22"/>
          <w:szCs w:val="22"/>
          <w:lang w:val="sr-Cyrl-CS"/>
        </w:rPr>
      </w:pPr>
    </w:p>
    <w:p w:rsidR="00ED6E66" w:rsidRDefault="00ED6E66" w:rsidP="00ED6E6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1.</w:t>
      </w:r>
    </w:p>
    <w:p w:rsidR="00ED6E66" w:rsidRDefault="00ED6E66" w:rsidP="00ED6E66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Овом Одлуком утврђују се просечне цене квадратног метра одговарајућих непокретности за утврђивање пореза на имовину за 2018. годину на територији </w:t>
      </w:r>
      <w:r>
        <w:rPr>
          <w:sz w:val="22"/>
          <w:szCs w:val="22"/>
        </w:rPr>
        <w:t>Г</w:t>
      </w:r>
      <w:r>
        <w:rPr>
          <w:sz w:val="22"/>
          <w:szCs w:val="22"/>
          <w:lang w:val="sr-Cyrl-CS"/>
        </w:rPr>
        <w:t>рада Сремска Митровица.</w:t>
      </w:r>
    </w:p>
    <w:p w:rsidR="00ED6E66" w:rsidRDefault="00ED6E66" w:rsidP="00ED6E66">
      <w:pPr>
        <w:ind w:firstLine="720"/>
        <w:jc w:val="both"/>
        <w:rPr>
          <w:sz w:val="22"/>
          <w:szCs w:val="22"/>
          <w:lang w:val="sr-Cyrl-CS"/>
        </w:rPr>
      </w:pPr>
    </w:p>
    <w:p w:rsidR="00ED6E66" w:rsidRDefault="00ED6E66" w:rsidP="00ED6E6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2.</w:t>
      </w:r>
    </w:p>
    <w:p w:rsidR="00ED6E66" w:rsidRDefault="00ED6E66" w:rsidP="00ED6E66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Одлуком о одређивању зона и најопремљеније зоне на територији Града Сремска Митровица, од 01.01.2018. године  утврђено је </w:t>
      </w:r>
      <w:proofErr w:type="spellStart"/>
      <w:r>
        <w:rPr>
          <w:sz w:val="22"/>
          <w:szCs w:val="22"/>
        </w:rPr>
        <w:t>четири</w:t>
      </w:r>
      <w:proofErr w:type="spellEnd"/>
      <w:r>
        <w:rPr>
          <w:sz w:val="22"/>
          <w:szCs w:val="22"/>
          <w:lang w:val="sr-Cyrl-CS"/>
        </w:rPr>
        <w:t xml:space="preserve"> зоне за утврђивање пореза на имовину, у зависности од комуналне опремљености и опремљености јавним објектима, саобраћајној повезаности са централним деловима града, односно са радним зонама и другим садржајима у насељу, и то: прва зона (град), друга зона (град), трећа зона (град), четврта зона сеоска подручја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територији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Сремска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Митровица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подручја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изван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насељеног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  <w:lang w:val="sr-Cyrl-CS"/>
        </w:rPr>
        <w:t>, с тим што је прва зона утврђена као најопремљенија зона.</w:t>
      </w: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Просечне цене квадратног метра непокретности за утврђивање пореза на имовину за 2018. годину на територији Града Сремска Митровица износе:</w:t>
      </w: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426"/>
        <w:gridCol w:w="1437"/>
        <w:gridCol w:w="1360"/>
        <w:gridCol w:w="1553"/>
      </w:tblGrid>
      <w:tr w:rsidR="00ED6E66" w:rsidTr="00ED6E66">
        <w:trPr>
          <w:trHeight w:val="437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66" w:rsidRDefault="00ED6E66">
            <w:pPr>
              <w:jc w:val="both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ВРСТЕ НЕПОКРЕТНОСТИ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66" w:rsidRDefault="00ED6E66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sz w:val="22"/>
                <w:szCs w:val="22"/>
                <w:lang w:val="sr-Cyrl-CS" w:eastAsia="sr-Latn-CS"/>
              </w:rPr>
              <w:t>НАЗИВ ЗОНЕ</w:t>
            </w:r>
          </w:p>
        </w:tc>
      </w:tr>
      <w:tr w:rsidR="00ED6E66" w:rsidTr="00ED6E66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66" w:rsidRDefault="00ED6E66">
            <w:pPr>
              <w:rPr>
                <w:lang w:val="sr-Latn-CS" w:eastAsia="sr-Latn-C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b/>
                <w:lang w:val="sr-Cyrl-CS" w:eastAsia="sr-Latn-CS"/>
              </w:rPr>
            </w:pPr>
            <w:r>
              <w:rPr>
                <w:b/>
                <w:sz w:val="22"/>
                <w:szCs w:val="22"/>
                <w:lang w:val="sr-Cyrl-CS" w:eastAsia="sr-Latn-CS"/>
              </w:rPr>
              <w:t>Прва зона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b/>
                <w:lang w:val="sr-Latn-CS" w:eastAsia="sr-Latn-CS"/>
              </w:rPr>
            </w:pPr>
            <w:r>
              <w:rPr>
                <w:b/>
                <w:sz w:val="22"/>
                <w:szCs w:val="22"/>
                <w:lang w:val="sr-Latn-CS" w:eastAsia="sr-Latn-CS"/>
              </w:rPr>
              <w:t>Друга зона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b/>
                <w:lang w:val="sr-Latn-CS" w:eastAsia="sr-Latn-CS"/>
              </w:rPr>
            </w:pPr>
            <w:r>
              <w:rPr>
                <w:b/>
                <w:sz w:val="22"/>
                <w:szCs w:val="22"/>
                <w:lang w:val="sr-Latn-CS" w:eastAsia="sr-Latn-CS"/>
              </w:rPr>
              <w:t>Трећа зона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ind w:left="-114"/>
              <w:jc w:val="right"/>
              <w:rPr>
                <w:b/>
                <w:lang w:val="sr-Latn-CS" w:eastAsia="sr-Latn-CS"/>
              </w:rPr>
            </w:pPr>
            <w:r>
              <w:rPr>
                <w:b/>
                <w:sz w:val="22"/>
                <w:szCs w:val="22"/>
                <w:lang w:val="sr-Latn-CS" w:eastAsia="sr-Latn-CS"/>
              </w:rPr>
              <w:t>Четврта зона</w:t>
            </w:r>
          </w:p>
        </w:tc>
      </w:tr>
      <w:tr w:rsidR="00ED6E66" w:rsidTr="00ED6E66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both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1. Грађевинско земљиште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1.400,00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1.200,00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800,00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600,00</w:t>
            </w:r>
          </w:p>
        </w:tc>
      </w:tr>
      <w:tr w:rsidR="00ED6E66" w:rsidTr="00ED6E66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both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2. Пољопривредно земљиште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---------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--------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100,00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80,00</w:t>
            </w:r>
          </w:p>
        </w:tc>
      </w:tr>
      <w:tr w:rsidR="00ED6E66" w:rsidTr="00ED6E66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both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3. Шумско земљиште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---------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--------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--------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30,00</w:t>
            </w:r>
          </w:p>
        </w:tc>
      </w:tr>
      <w:tr w:rsidR="00ED6E66" w:rsidTr="00ED6E66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both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4. Станови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75.000,00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55.000,00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28.000,00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15.000,00</w:t>
            </w:r>
          </w:p>
        </w:tc>
      </w:tr>
      <w:tr w:rsidR="00ED6E66" w:rsidTr="00ED6E66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both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 xml:space="preserve">5. Куће </w:t>
            </w:r>
            <w:r>
              <w:rPr>
                <w:sz w:val="22"/>
                <w:szCs w:val="22"/>
                <w:lang w:val="sr-Latn-CS" w:eastAsia="sr-Latn-CS"/>
              </w:rPr>
              <w:t>за становање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55.000</w:t>
            </w:r>
            <w:r>
              <w:rPr>
                <w:sz w:val="22"/>
                <w:szCs w:val="22"/>
                <w:lang w:val="sr-Cyrl-CS" w:eastAsia="sr-Latn-CS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40.000,00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25.000,00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20.000,00</w:t>
            </w:r>
          </w:p>
        </w:tc>
      </w:tr>
      <w:tr w:rsidR="00ED6E66" w:rsidTr="00ED6E66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6. 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80.000,00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40.000,00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30.000,00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17.000,00</w:t>
            </w:r>
          </w:p>
        </w:tc>
      </w:tr>
      <w:tr w:rsidR="00ED6E66" w:rsidTr="00ED6E66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both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7. Гараже и гаражна места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17.000,00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10.000,00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8.000,00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66" w:rsidRDefault="00ED6E66">
            <w:pPr>
              <w:jc w:val="right"/>
              <w:rPr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5.000,00</w:t>
            </w:r>
          </w:p>
        </w:tc>
      </w:tr>
    </w:tbl>
    <w:p w:rsidR="00ED6E66" w:rsidRDefault="00ED6E66" w:rsidP="00ED6E66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Напомена: цене у табели су исказане у динарима</w:t>
      </w:r>
    </w:p>
    <w:p w:rsidR="00ED6E66" w:rsidRDefault="00ED6E66" w:rsidP="00ED6E66">
      <w:pPr>
        <w:rPr>
          <w:i/>
          <w:sz w:val="22"/>
          <w:szCs w:val="22"/>
        </w:rPr>
      </w:pPr>
    </w:p>
    <w:p w:rsidR="00ED6E66" w:rsidRDefault="00ED6E66" w:rsidP="00ED6E66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Катастру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непокретности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уписано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грађевинском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>, а</w:t>
      </w:r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користи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обрадиво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  <w:lang w:val="sr-Cyrl-CS"/>
        </w:rPr>
        <w:t xml:space="preserve"> з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пољопривредну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њива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воћњак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виноград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.), у </w:t>
      </w:r>
      <w:proofErr w:type="spellStart"/>
      <w:r>
        <w:rPr>
          <w:sz w:val="22"/>
          <w:szCs w:val="22"/>
        </w:rPr>
        <w:t>сврху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утврђивања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пореза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имовину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биће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евидентирано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примењена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квадратном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метру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ту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врсту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непокретности</w:t>
      </w:r>
      <w:proofErr w:type="spellEnd"/>
      <w:r>
        <w:rPr>
          <w:sz w:val="22"/>
          <w:szCs w:val="22"/>
        </w:rPr>
        <w:t>.</w:t>
      </w:r>
    </w:p>
    <w:p w:rsidR="00ED6E66" w:rsidRDefault="00ED6E66" w:rsidP="00ED6E66">
      <w:pPr>
        <w:rPr>
          <w:sz w:val="22"/>
          <w:szCs w:val="22"/>
        </w:rPr>
      </w:pPr>
    </w:p>
    <w:p w:rsidR="00ED6E66" w:rsidRDefault="00ED6E66" w:rsidP="00ED6E6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Члан 3.</w:t>
      </w: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Ову Одлуку објавити у „Службеном листу града Сремска Митровица“ и на званичној интернет страници Града Сремска Митровица.</w:t>
      </w: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</w:p>
    <w:p w:rsidR="00ED6E66" w:rsidRDefault="00ED6E66" w:rsidP="00ED6E6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4.</w:t>
      </w: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Ова Одлука ступа на снагу осмог дана од дана објављивања у „Службеном листу Града Сремска Митровица“, примењује се од 01.01.2018. године до 31.12.2018. године, а престаје да важи Одлука о утврђивању просечних цена квадратног метра одговарајућих непокретности за утврђивање пореза на имовину на територији Града Сремска Митровица („Службени лист града Сремска Митровица“, бр.</w:t>
      </w:r>
      <w:r>
        <w:rPr>
          <w:sz w:val="22"/>
          <w:szCs w:val="22"/>
        </w:rPr>
        <w:t>17/2016</w:t>
      </w:r>
      <w:r>
        <w:rPr>
          <w:sz w:val="22"/>
          <w:szCs w:val="22"/>
          <w:lang w:val="sr-Cyrl-CS"/>
        </w:rPr>
        <w:t>).</w:t>
      </w:r>
    </w:p>
    <w:p w:rsidR="00ED6E66" w:rsidRDefault="00ED6E66" w:rsidP="00ED6E66">
      <w:pPr>
        <w:rPr>
          <w:sz w:val="22"/>
          <w:szCs w:val="22"/>
          <w:lang w:val="sr-Cyrl-CS"/>
        </w:rPr>
      </w:pPr>
    </w:p>
    <w:p w:rsidR="00ED6E66" w:rsidRDefault="00ED6E66" w:rsidP="00ED6E66">
      <w:pPr>
        <w:jc w:val="both"/>
        <w:rPr>
          <w:sz w:val="22"/>
          <w:szCs w:val="22"/>
          <w:lang w:val="sr-Cyrl-CS"/>
        </w:rPr>
      </w:pPr>
    </w:p>
    <w:p w:rsidR="00ED6E66" w:rsidRDefault="00ED6E66" w:rsidP="00ED6E66">
      <w:pPr>
        <w:jc w:val="both"/>
        <w:rPr>
          <w:sz w:val="22"/>
          <w:szCs w:val="22"/>
        </w:rPr>
      </w:pPr>
    </w:p>
    <w:p w:rsidR="00ED6E66" w:rsidRDefault="00ED6E66" w:rsidP="00ED6E6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СКУПШТИНА ГРАДА СРЕМСКА МИТРОВИЦА</w:t>
      </w:r>
    </w:p>
    <w:p w:rsidR="00ED6E66" w:rsidRDefault="00ED6E66" w:rsidP="00ED6E66">
      <w:pPr>
        <w:rPr>
          <w:sz w:val="22"/>
          <w:szCs w:val="22"/>
          <w:lang w:val="sr-Cyrl-CS"/>
        </w:rPr>
      </w:pPr>
    </w:p>
    <w:p w:rsidR="00ED6E66" w:rsidRDefault="00ED6E66" w:rsidP="00ED6E66">
      <w:pPr>
        <w:rPr>
          <w:sz w:val="22"/>
          <w:szCs w:val="22"/>
          <w:lang w:val="sr-Cyrl-CS"/>
        </w:rPr>
      </w:pPr>
    </w:p>
    <w:p w:rsidR="00ED6E66" w:rsidRDefault="00ED6E66" w:rsidP="00ED6E6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436-629/20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7-I </w:t>
      </w:r>
    </w:p>
    <w:p w:rsidR="00ED6E66" w:rsidRDefault="00ED6E66" w:rsidP="00ED6E6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Дана: 29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>11.20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>године</w:t>
      </w:r>
    </w:p>
    <w:p w:rsidR="00ED6E66" w:rsidRDefault="00ED6E66" w:rsidP="00ED6E66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Сремска Митровица</w:t>
      </w:r>
    </w:p>
    <w:p w:rsidR="00B45D48" w:rsidRPr="00ED6E66" w:rsidRDefault="00ED6E66" w:rsidP="00ED6E66">
      <w:pPr>
        <w:jc w:val="both"/>
      </w:pPr>
    </w:p>
    <w:sectPr w:rsidR="00B45D48" w:rsidRPr="00ED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66"/>
    <w:rsid w:val="008F1FC8"/>
    <w:rsid w:val="00B238F9"/>
    <w:rsid w:val="00E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3EBA"/>
  <w15:chartTrackingRefBased/>
  <w15:docId w15:val="{5B512338-BDEE-4FF5-AA66-7780B07F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2017-12-14T11:49:00Z</dcterms:created>
  <dcterms:modified xsi:type="dcterms:W3CDTF">2017-12-14T11:51:00Z</dcterms:modified>
</cp:coreProperties>
</file>